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9A" w:rsidRDefault="000B21DB" w:rsidP="000B21D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4876800" cy="1574800"/>
            <wp:effectExtent l="19050" t="0" r="0" b="0"/>
            <wp:docPr id="1" name="Imagen 1" descr="C:\Documents and Settings\Administrador\Escritorio\Nueva carpeta\LOGO MOZARTEUM_ARGENTINO FILIAL JUJUY(2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Nueva carpeta\LOGO MOZARTEUM_ARGENTINO FILIAL JUJUY(200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DB" w:rsidRPr="004F150C" w:rsidRDefault="004F150C" w:rsidP="000B21DB">
      <w:pPr>
        <w:jc w:val="center"/>
        <w:rPr>
          <w:rFonts w:ascii="Bookman Old Style" w:hAnsi="Bookman Old Style"/>
          <w:color w:val="948A54" w:themeColor="background2" w:themeShade="80"/>
          <w:sz w:val="24"/>
          <w:szCs w:val="24"/>
        </w:rPr>
      </w:pPr>
      <w:proofErr w:type="spellStart"/>
      <w:r w:rsidRPr="004F150C">
        <w:rPr>
          <w:rFonts w:ascii="Bookman Old Style" w:hAnsi="Bookman Old Style"/>
          <w:color w:val="948A54" w:themeColor="background2" w:themeShade="80"/>
          <w:sz w:val="24"/>
          <w:szCs w:val="24"/>
        </w:rPr>
        <w:t>Ab</w:t>
      </w:r>
      <w:r w:rsidR="000B21DB" w:rsidRPr="004F150C">
        <w:rPr>
          <w:rFonts w:ascii="Bookman Old Style" w:hAnsi="Bookman Old Style"/>
          <w:color w:val="948A54" w:themeColor="background2" w:themeShade="80"/>
          <w:sz w:val="24"/>
          <w:szCs w:val="24"/>
        </w:rPr>
        <w:t>ril</w:t>
      </w:r>
      <w:proofErr w:type="spellEnd"/>
    </w:p>
    <w:p w:rsidR="000B21DB" w:rsidRPr="004F150C" w:rsidRDefault="000B21DB" w:rsidP="000B21DB">
      <w:pPr>
        <w:jc w:val="center"/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</w:pPr>
      <w:r w:rsidRPr="004F150C"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  <w:t>Viernes 13</w:t>
      </w:r>
    </w:p>
    <w:p w:rsidR="000B21DB" w:rsidRPr="004F150C" w:rsidRDefault="000B21DB" w:rsidP="000B21DB">
      <w:pPr>
        <w:jc w:val="center"/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</w:pPr>
      <w:r w:rsidRPr="004F150C"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  <w:t xml:space="preserve">Teatro Mitre </w:t>
      </w:r>
      <w:proofErr w:type="gramStart"/>
      <w:r w:rsidRPr="004F150C"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  <w:t>09 :</w:t>
      </w:r>
      <w:proofErr w:type="gramEnd"/>
      <w:r w:rsidRPr="004F150C"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  <w:t>30 p.m.</w:t>
      </w:r>
    </w:p>
    <w:p w:rsidR="000B21DB" w:rsidRPr="004F150C" w:rsidRDefault="000B21DB" w:rsidP="000B21DB">
      <w:pPr>
        <w:jc w:val="center"/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</w:pPr>
      <w:r w:rsidRPr="004F150C"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  <w:t>« Porteña Jazz Band »</w:t>
      </w:r>
    </w:p>
    <w:p w:rsidR="000B21DB" w:rsidRPr="004F150C" w:rsidRDefault="000B21DB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</w:p>
    <w:p w:rsidR="004A7F72" w:rsidRPr="004F150C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</w:p>
    <w:p w:rsidR="000B21DB" w:rsidRPr="004A7F72" w:rsidRDefault="000B21DB" w:rsidP="000B21D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Comenzó a desarrollar su vida artística al promediar los años 60 y llegó a ser el  grupo de  Jazz 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mas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 importante de  Sudamérica  y  uno de los más importantes  del  mundo entre  los cultores del  Jazz de las  grandes  bandas negras que recrean el estilo de  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Duke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Ellington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,  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Fletcher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Henderson,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Count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Basie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,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etc</w:t>
      </w:r>
      <w:proofErr w:type="spellEnd"/>
    </w:p>
    <w:p w:rsidR="000B21DB" w:rsidRPr="004A7F72" w:rsidRDefault="000B21DB" w:rsidP="000B21DB">
      <w:pPr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Porteña Jazz Band  ha recorrido con éxito  nuestro  país,  de  norte a sur en numerosas ocasiones.-</w:t>
      </w:r>
    </w:p>
    <w:p w:rsidR="000B21DB" w:rsidRPr="004A7F72" w:rsidRDefault="000B21DB" w:rsidP="000B21D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En el año 1975  viajó  a Europa y a partir de entonces actuó en  España, Francia, Inglaterra, Bélgica, Holanda,  Alemania, Italia  y  Suiza,  en los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mas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importantes Festivales de Jazz, así como también en programas  de radio y televisión  y en eventos especiales</w:t>
      </w:r>
    </w:p>
    <w:p w:rsidR="000B21DB" w:rsidRPr="004A7F72" w:rsidRDefault="000B21DB" w:rsidP="000B21D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En el continente americano ha actuado en: Bahamas, Santa Lucía, St. Thomas,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Guyana</w:t>
      </w:r>
      <w:proofErr w:type="gram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,Uruguay</w:t>
      </w:r>
      <w:proofErr w:type="spellEnd"/>
      <w:proofErr w:type="gram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,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Curaçao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, Jamaica, Perú, Puerto Rico, Venezuela, Chile  y Brasil  en  repetidas oportunidades</w:t>
      </w:r>
    </w:p>
    <w:p w:rsidR="000B21DB" w:rsidRPr="004A7F72" w:rsidRDefault="000B21DB" w:rsidP="000B21DB">
      <w:pPr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Porteña Jazz Band  ha producido 9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long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plays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, 4 CD  y 2 discos simples en Argentina,      1  en Francia, 2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long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plays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 y 2 CD en Holanda, y 7 en Uruguay,  música  para  obras       de teatro, para comerciales de publicidad en  cine y TV.</w:t>
      </w:r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br/>
        <w:t xml:space="preserve">En su historial, ha recibido numerosos premios y menciones entre los que se pueden citar Talento de Oro por sus ventas de discos en el sello Trova. En Alemania en 1976, 1979, 1989 y 1996 sus LP y CD, fueron calificados como El Disco del Año para la revista especializada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Der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Jazzfreund.También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recibió  El Sello de Oro de la Popularidad, por ser la orquesta de Jazz más popular de Argentina y en 1985, el Premio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Konex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al ser designada una de las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mejoresbandas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 de la historia de la música popular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Argentina.En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septiembre de 1986, Porteña Jazz Band actuó  en el Teatro Colón como corolario de una larga serie de presentaciones  en los más  prestigiosos  teatros  de todo el </w:t>
      </w:r>
      <w:proofErr w:type="spellStart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país.La</w:t>
      </w:r>
      <w:proofErr w:type="spellEnd"/>
      <w:r w:rsidRPr="000B21D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critica mundial ha  calificado  a Porteña Jazz Band como la banda más importante  de músicos blancos dedicados a la música negra. No obstante, debe decirse que su interpretación lleva un toque especial: “El Toque Porteño”</w:t>
      </w:r>
    </w:p>
    <w:p w:rsidR="000B21DB" w:rsidRPr="000B21DB" w:rsidRDefault="000B21DB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</w:p>
    <w:p w:rsidR="000B21DB" w:rsidRPr="000B21DB" w:rsidRDefault="000B21DB" w:rsidP="000B21DB">
      <w:pPr>
        <w:shd w:val="clear" w:color="auto" w:fill="7A5636"/>
        <w:spacing w:line="266" w:lineRule="atLeast"/>
        <w:rPr>
          <w:rFonts w:ascii="Arial" w:eastAsia="Times New Roman" w:hAnsi="Arial" w:cs="Arial"/>
          <w:color w:val="FFFFFF"/>
          <w:sz w:val="18"/>
          <w:szCs w:val="18"/>
          <w:lang w:val="es-AR" w:eastAsia="es-AR"/>
        </w:rPr>
      </w:pPr>
    </w:p>
    <w:p w:rsidR="000B21DB" w:rsidRDefault="000B21DB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</w:p>
    <w:p w:rsidR="004A7F72" w:rsidRDefault="004A7F72" w:rsidP="000B21DB">
      <w:pPr>
        <w:jc w:val="center"/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</w:pPr>
      <w:r w:rsidRPr="004F150C"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  <w:lastRenderedPageBreak/>
        <w:t>Integrantes</w:t>
      </w:r>
    </w:p>
    <w:p w:rsidR="004F150C" w:rsidRDefault="004F150C" w:rsidP="000B21DB">
      <w:pPr>
        <w:jc w:val="center"/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</w:pPr>
    </w:p>
    <w:p w:rsidR="004F150C" w:rsidRPr="004F150C" w:rsidRDefault="004F150C" w:rsidP="000B21DB">
      <w:pPr>
        <w:jc w:val="center"/>
        <w:rPr>
          <w:rFonts w:ascii="Bookman Old Style" w:hAnsi="Bookman Old Style"/>
          <w:color w:val="948A54" w:themeColor="background2" w:themeShade="80"/>
          <w:sz w:val="24"/>
          <w:szCs w:val="24"/>
          <w:lang w:val="es-AR"/>
        </w:rPr>
      </w:pPr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 xml:space="preserve">Trompeta: Omar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Ruben</w:t>
      </w:r>
      <w:proofErr w:type="spellEnd"/>
      <w:r>
        <w:rPr>
          <w:rFonts w:ascii="Bookman Old Style" w:hAnsi="Bookman Old Style"/>
          <w:sz w:val="24"/>
          <w:szCs w:val="24"/>
          <w:lang w:val="es-AR"/>
        </w:rPr>
        <w:t xml:space="preserve"> Oliveros (Arreglos y dirección musical)</w:t>
      </w:r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 xml:space="preserve">Trompeta: Ricardo Daniel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Alem</w:t>
      </w:r>
      <w:proofErr w:type="spellEnd"/>
      <w:r>
        <w:rPr>
          <w:rFonts w:ascii="Bookman Old Style" w:hAnsi="Bookman Old Style"/>
          <w:sz w:val="24"/>
          <w:szCs w:val="24"/>
          <w:lang w:val="es-AR"/>
        </w:rPr>
        <w:t xml:space="preserve"> (Locución y presentación musical)</w:t>
      </w:r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 xml:space="preserve">Trompeta: Roberto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Nestor</w:t>
      </w:r>
      <w:proofErr w:type="spellEnd"/>
      <w:r>
        <w:rPr>
          <w:rFonts w:ascii="Bookman Old Style" w:hAnsi="Bookman Old Style"/>
          <w:sz w:val="24"/>
          <w:szCs w:val="24"/>
          <w:lang w:val="es-A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Vitale</w:t>
      </w:r>
      <w:proofErr w:type="spellEnd"/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 xml:space="preserve">Trombón: Hugo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Garcia</w:t>
      </w:r>
      <w:proofErr w:type="spellEnd"/>
      <w:r>
        <w:rPr>
          <w:rFonts w:ascii="Bookman Old Style" w:hAnsi="Bookman Old Style"/>
          <w:sz w:val="24"/>
          <w:szCs w:val="24"/>
          <w:lang w:val="es-A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Sanpedro</w:t>
      </w:r>
      <w:proofErr w:type="spellEnd"/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 xml:space="preserve">Alto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Sax</w:t>
      </w:r>
      <w:proofErr w:type="spellEnd"/>
      <w:r>
        <w:rPr>
          <w:rFonts w:ascii="Bookman Old Style" w:hAnsi="Bookman Old Style"/>
          <w:sz w:val="24"/>
          <w:szCs w:val="24"/>
          <w:lang w:val="es-AR"/>
        </w:rPr>
        <w:t xml:space="preserve"> y Clarinete: Carlos L.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Caiati</w:t>
      </w:r>
      <w:proofErr w:type="spellEnd"/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 xml:space="preserve">Alto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Sax</w:t>
      </w:r>
      <w:proofErr w:type="spellEnd"/>
      <w:r>
        <w:rPr>
          <w:rFonts w:ascii="Bookman Old Style" w:hAnsi="Bookman Old Style"/>
          <w:sz w:val="24"/>
          <w:szCs w:val="24"/>
          <w:lang w:val="es-AR"/>
        </w:rPr>
        <w:t xml:space="preserve"> y Clarinete: Gabriel Hernán Sabella Rosa</w:t>
      </w:r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 xml:space="preserve">Tenor </w:t>
      </w:r>
      <w:proofErr w:type="spellStart"/>
      <w:r>
        <w:rPr>
          <w:rFonts w:ascii="Bookman Old Style" w:hAnsi="Bookman Old Style"/>
          <w:sz w:val="24"/>
          <w:szCs w:val="24"/>
          <w:lang w:val="es-AR"/>
        </w:rPr>
        <w:t>Sax</w:t>
      </w:r>
      <w:proofErr w:type="spellEnd"/>
      <w:r>
        <w:rPr>
          <w:rFonts w:ascii="Bookman Old Style" w:hAnsi="Bookman Old Style"/>
          <w:sz w:val="24"/>
          <w:szCs w:val="24"/>
          <w:lang w:val="es-AR"/>
        </w:rPr>
        <w:t xml:space="preserve"> y Clarinete: Gabriel Edgardo Herrera</w:t>
      </w:r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</w:p>
    <w:p w:rsidR="004A7F72" w:rsidRPr="004F150C" w:rsidRDefault="004A7F72" w:rsidP="004A7F72">
      <w:pPr>
        <w:jc w:val="center"/>
        <w:rPr>
          <w:rFonts w:ascii="Bookman Old Style" w:hAnsi="Bookman Old Style"/>
          <w:sz w:val="24"/>
          <w:szCs w:val="24"/>
          <w:lang w:val="es-AR"/>
        </w:rPr>
      </w:pPr>
      <w:r w:rsidRPr="004F150C">
        <w:rPr>
          <w:rFonts w:ascii="Arial Narrow" w:hAnsi="Arial Narrow"/>
          <w:b/>
          <w:bCs/>
          <w:color w:val="FFFFFF"/>
          <w:sz w:val="27"/>
          <w:szCs w:val="27"/>
          <w:lang w:val="es-AR"/>
        </w:rPr>
        <w:br/>
      </w:r>
      <w:r w:rsidRPr="004F150C">
        <w:rPr>
          <w:rFonts w:ascii="Arial Narrow" w:hAnsi="Arial Narrow"/>
          <w:b/>
          <w:bCs/>
          <w:color w:val="FFFFFF"/>
          <w:sz w:val="27"/>
          <w:szCs w:val="27"/>
          <w:shd w:val="clear" w:color="auto" w:fill="7A5636"/>
          <w:lang w:val="es-AR"/>
        </w:rPr>
        <w:t xml:space="preserve">                                                                                                                                    </w:t>
      </w:r>
      <w:r w:rsidRPr="004F150C">
        <w:rPr>
          <w:rStyle w:val="apple-converted-space"/>
          <w:rFonts w:ascii="Arial Narrow" w:hAnsi="Arial Narrow"/>
          <w:b/>
          <w:bCs/>
          <w:color w:val="FFFFFF"/>
          <w:sz w:val="27"/>
          <w:szCs w:val="27"/>
          <w:shd w:val="clear" w:color="auto" w:fill="7A5636"/>
          <w:lang w:val="es-AR"/>
        </w:rPr>
        <w:t> </w:t>
      </w:r>
      <w:r w:rsidRPr="004F150C">
        <w:rPr>
          <w:rFonts w:ascii="Arial Narrow" w:hAnsi="Arial Narrow"/>
          <w:b/>
          <w:bCs/>
          <w:color w:val="FFFFFF"/>
          <w:sz w:val="27"/>
          <w:szCs w:val="27"/>
          <w:lang w:val="es-AR"/>
        </w:rPr>
        <w:br/>
      </w:r>
    </w:p>
    <w:p w:rsidR="004A7F72" w:rsidRPr="004F150C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</w:p>
    <w:p w:rsidR="004A7F72" w:rsidRPr="004F150C" w:rsidRDefault="004A7F72" w:rsidP="000B21DB">
      <w:pPr>
        <w:jc w:val="center"/>
        <w:rPr>
          <w:rFonts w:ascii="Bookman Old Style" w:hAnsi="Bookman Old Style"/>
          <w:sz w:val="24"/>
          <w:szCs w:val="24"/>
          <w:lang w:val="es-AR"/>
        </w:rPr>
      </w:pPr>
    </w:p>
    <w:p w:rsidR="004A7F72" w:rsidRPr="004F150C" w:rsidRDefault="004A7F72" w:rsidP="000B21DB">
      <w:pPr>
        <w:jc w:val="center"/>
        <w:rPr>
          <w:rFonts w:ascii="Bookman Old Style" w:hAnsi="Bookman Old Style"/>
          <w:color w:val="948A54" w:themeColor="background2" w:themeShade="80"/>
          <w:sz w:val="24"/>
          <w:szCs w:val="24"/>
          <w:lang w:val="en-US"/>
        </w:rPr>
      </w:pPr>
      <w:proofErr w:type="spellStart"/>
      <w:r w:rsidRPr="004F150C">
        <w:rPr>
          <w:rFonts w:ascii="Bookman Old Style" w:hAnsi="Bookman Old Style"/>
          <w:color w:val="948A54" w:themeColor="background2" w:themeShade="80"/>
          <w:sz w:val="24"/>
          <w:szCs w:val="24"/>
          <w:lang w:val="en-US"/>
        </w:rPr>
        <w:t>Programa</w:t>
      </w:r>
      <w:proofErr w:type="spellEnd"/>
    </w:p>
    <w:p w:rsidR="004A7F72" w:rsidRP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4A7F72" w:rsidRP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4A7F72" w:rsidRP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4A7F72">
        <w:rPr>
          <w:rFonts w:ascii="Bookman Old Style" w:hAnsi="Bookman Old Style"/>
          <w:sz w:val="24"/>
          <w:szCs w:val="24"/>
          <w:lang w:val="en-US"/>
        </w:rPr>
        <w:t xml:space="preserve">OLIVER-ARMSTRONG       </w:t>
      </w:r>
      <w:proofErr w:type="spellStart"/>
      <w:r w:rsidRPr="004A7F72">
        <w:rPr>
          <w:rFonts w:ascii="Bookman Old Style" w:hAnsi="Bookman Old Style"/>
          <w:sz w:val="24"/>
          <w:szCs w:val="24"/>
          <w:lang w:val="en-US"/>
        </w:rPr>
        <w:t>Sugarfoot</w:t>
      </w:r>
      <w:proofErr w:type="spellEnd"/>
      <w:r w:rsidRPr="004A7F72">
        <w:rPr>
          <w:rFonts w:ascii="Bookman Old Style" w:hAnsi="Bookman Old Style"/>
          <w:sz w:val="24"/>
          <w:szCs w:val="24"/>
          <w:lang w:val="en-US"/>
        </w:rPr>
        <w:t xml:space="preserve"> stomp</w:t>
      </w:r>
    </w:p>
    <w:p w:rsid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4A7F72">
        <w:rPr>
          <w:rFonts w:ascii="Bookman Old Style" w:hAnsi="Bookman Old Style"/>
          <w:sz w:val="24"/>
          <w:szCs w:val="24"/>
          <w:lang w:val="en-US"/>
        </w:rPr>
        <w:t>GREEN-HEYMANN       Out of nowhere</w:t>
      </w:r>
    </w:p>
    <w:p w:rsidR="004A7F72" w:rsidRP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PORTER&amp;       </w:t>
      </w:r>
    </w:p>
    <w:p w:rsidR="004A7F72" w:rsidRPr="004A7F72" w:rsidRDefault="004A7F72" w:rsidP="004A7F72">
      <w:pPr>
        <w:jc w:val="center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Arial Narrow" w:eastAsia="Times New Roman" w:hAnsi="Arial Narrow" w:cs="Times New Roman"/>
          <w:b/>
          <w:bCs/>
          <w:color w:val="FFFFFF"/>
          <w:sz w:val="24"/>
          <w:szCs w:val="24"/>
          <w:lang w:val="en-AU" w:eastAsia="es-AR"/>
        </w:rPr>
        <w:t>Pppr</w:t>
      </w:r>
      <w:proofErr w:type="spellEnd"/>
      <w:r w:rsidRPr="004A7F72">
        <w:rPr>
          <w:rFonts w:ascii="Arial Narrow" w:eastAsia="Times New Roman" w:hAnsi="Arial Narrow" w:cs="Times New Roman"/>
          <w:b/>
          <w:bCs/>
          <w:color w:val="FFFFFF"/>
          <w:sz w:val="18"/>
          <w:szCs w:val="18"/>
          <w:lang w:val="en-AU" w:eastAsia="es-AR"/>
        </w:rPr>
        <w:t>-</w:t>
      </w:r>
      <w:r w:rsidRPr="004A7F72">
        <w:rPr>
          <w:rFonts w:ascii="Arial Narrow" w:eastAsia="Times New Roman" w:hAnsi="Arial Narrow" w:cs="Times New Roman"/>
          <w:b/>
          <w:bCs/>
          <w:color w:val="FFFFFF"/>
          <w:sz w:val="27"/>
          <w:szCs w:val="27"/>
          <w:lang w:val="en-US" w:eastAsia="es-AR"/>
        </w:rPr>
        <w:t>&amp;</w:t>
      </w:r>
    </w:p>
    <w:p w:rsidR="004A7F72" w:rsidRP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4A7F72" w:rsidRPr="004A7F72" w:rsidRDefault="004A7F72" w:rsidP="004A7F72">
      <w:pPr>
        <w:shd w:val="clear" w:color="auto" w:fill="7A5636"/>
        <w:spacing w:before="100" w:beforeAutospacing="1" w:after="100" w:afterAutospacing="1" w:line="355" w:lineRule="atLeast"/>
        <w:jc w:val="left"/>
        <w:rPr>
          <w:rFonts w:ascii="Arial Narrow" w:eastAsia="Times New Roman" w:hAnsi="Arial Narrow" w:cs="Times New Roman"/>
          <w:b/>
          <w:bCs/>
          <w:color w:val="FFFFFF"/>
          <w:sz w:val="27"/>
          <w:szCs w:val="27"/>
          <w:lang w:val="en-US" w:eastAsia="es-AR"/>
        </w:rPr>
      </w:pPr>
    </w:p>
    <w:p w:rsidR="004A7F72" w:rsidRPr="004A7F72" w:rsidRDefault="004A7F72" w:rsidP="000B21DB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sectPr w:rsidR="004A7F72" w:rsidRPr="004A7F72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B21DB"/>
    <w:rsid w:val="000B21DB"/>
    <w:rsid w:val="002632EC"/>
    <w:rsid w:val="004A7F72"/>
    <w:rsid w:val="004F150C"/>
    <w:rsid w:val="00527B5A"/>
    <w:rsid w:val="008F7CA6"/>
    <w:rsid w:val="00B97815"/>
    <w:rsid w:val="00BE39A4"/>
    <w:rsid w:val="00ED349A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9A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1DB"/>
    <w:rPr>
      <w:rFonts w:ascii="Tahoma" w:hAnsi="Tahoma" w:cs="Tahoma"/>
      <w:sz w:val="16"/>
      <w:szCs w:val="16"/>
      <w:lang w:val="fr-FR"/>
    </w:rPr>
  </w:style>
  <w:style w:type="character" w:customStyle="1" w:styleId="apple-converted-space">
    <w:name w:val="apple-converted-space"/>
    <w:basedOn w:val="Fuentedeprrafopredeter"/>
    <w:rsid w:val="004A7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2</cp:revision>
  <dcterms:created xsi:type="dcterms:W3CDTF">2012-10-29T19:00:00Z</dcterms:created>
  <dcterms:modified xsi:type="dcterms:W3CDTF">2012-10-29T19:00:00Z</dcterms:modified>
</cp:coreProperties>
</file>