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F3B" w:rsidRDefault="006C2A17"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4322" cy="8748584"/>
            <wp:effectExtent l="19050" t="0" r="0" b="0"/>
            <wp:wrapNone/>
            <wp:docPr id="2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4322" cy="874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E79" w:rsidRDefault="008E4E79" w:rsidP="008E4E79"/>
    <w:p w:rsidR="008E4E79" w:rsidRDefault="008E4E79" w:rsidP="008E4E79"/>
    <w:p w:rsidR="008E4E79" w:rsidRDefault="006C2A17" w:rsidP="008E4E79">
      <w:r w:rsidRPr="005779C7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5.2pt;margin-top:105.1pt;width:441.6pt;height:572.1pt;z-index:251664384;mso-wrap-distance-left:2.88pt;mso-wrap-distance-top:2.88pt;mso-wrap-distance-right:2.88pt;mso-wrap-distance-bottom:2.88pt;mso-position-horizontal-relative:page;mso-position-vertical-relative:page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8;mso-column-margin:5.76pt" inset="36pt,36pt,36pt,36pt">
              <w:txbxContent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9"/>
                      <w:szCs w:val="29"/>
                      <w:lang w:val="es-ES"/>
                    </w:rPr>
                    <w:t>Domingo 26 de mayo</w:t>
                  </w:r>
                  <w:r>
                    <w:rPr>
                      <w:color w:val="000000"/>
                      <w:sz w:val="29"/>
                      <w:szCs w:val="29"/>
                    </w:rPr>
                    <w:t> </w:t>
                  </w:r>
                </w:p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9"/>
                      <w:szCs w:val="29"/>
                      <w:lang w:val="es-ES"/>
                    </w:rPr>
                    <w:t>Teatro Mitre- Hs.18</w:t>
                  </w:r>
                  <w:r>
                    <w:rPr>
                      <w:color w:val="000000"/>
                      <w:sz w:val="29"/>
                      <w:szCs w:val="29"/>
                    </w:rPr>
                    <w:t> </w:t>
                  </w:r>
                </w:p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9"/>
                      <w:szCs w:val="29"/>
                      <w:lang w:val="es-ES"/>
                    </w:rPr>
                    <w:t>OPUS 4 (conjunto vocal)</w:t>
                  </w:r>
                </w:p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9"/>
                      <w:szCs w:val="29"/>
                      <w:lang w:val="es-ES"/>
                    </w:rPr>
                    <w:t>GABRIEL SAID (percusión)</w:t>
                  </w:r>
                </w:p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>En “</w:t>
                  </w:r>
                  <w:proofErr w:type="spellStart"/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>Repiqueycanto</w:t>
                  </w:r>
                  <w:proofErr w:type="spellEnd"/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>”-Música popular de América      </w:t>
                  </w:r>
                </w:p>
                <w:p w:rsidR="006C2A17" w:rsidRDefault="006C2A17" w:rsidP="006C2A17">
                  <w:pPr>
                    <w:pStyle w:val="NormalWeb"/>
                    <w:shd w:val="clear" w:color="auto" w:fill="FFFFFF"/>
                    <w:spacing w:before="0" w:beforeAutospacing="0" w:after="0" w:afterAutospacing="0" w:line="388" w:lineRule="atLeast"/>
                    <w:jc w:val="center"/>
                    <w:rPr>
                      <w:color w:val="000000"/>
                      <w:sz w:val="29"/>
                      <w:szCs w:val="29"/>
                    </w:rPr>
                  </w:pPr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 xml:space="preserve"> Una opción diferente en “Tardes de </w:t>
                  </w:r>
                  <w:proofErr w:type="spellStart"/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>Mozarteum</w:t>
                  </w:r>
                  <w:proofErr w:type="spellEnd"/>
                  <w:r>
                    <w:rPr>
                      <w:rStyle w:val="Textoennegrita"/>
                      <w:color w:val="000000"/>
                      <w:sz w:val="28"/>
                      <w:szCs w:val="28"/>
                      <w:lang w:val="es-ES"/>
                    </w:rPr>
                    <w:t>”</w:t>
                  </w:r>
                </w:p>
                <w:p w:rsidR="006C2A17" w:rsidRDefault="006C2A17" w:rsidP="008E4E79"/>
                <w:p w:rsidR="006C2A17" w:rsidRPr="004E6762" w:rsidRDefault="006C2A17" w:rsidP="006C2A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4E6762">
                    <w:rPr>
                      <w:b/>
                      <w:bCs/>
                      <w:sz w:val="22"/>
                      <w:szCs w:val="22"/>
                    </w:rPr>
                    <w:t>Opus Cuatro</w:t>
                  </w:r>
                  <w:r w:rsidRPr="004E6762">
                    <w:rPr>
                      <w:sz w:val="22"/>
                      <w:szCs w:val="22"/>
                    </w:rPr>
                    <w:t xml:space="preserve"> es un grupo </w:t>
                  </w:r>
                  <w:hyperlink r:id="rId7" w:tooltip="Argentin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argentino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de </w:t>
                  </w:r>
                  <w:hyperlink r:id="rId8" w:tooltip="Música folklóric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música folklórica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y tradicional del </w:t>
                  </w:r>
                  <w:hyperlink r:id="rId9" w:tooltip="Continente american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continente americano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, creado en </w:t>
                  </w:r>
                  <w:hyperlink r:id="rId10" w:tooltip="La Plat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La Plata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en 1968.</w:t>
                  </w:r>
                </w:p>
                <w:p w:rsidR="006C2A17" w:rsidRPr="004E6762" w:rsidRDefault="006C2A17" w:rsidP="006C2A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4E6762">
                    <w:rPr>
                      <w:sz w:val="22"/>
                      <w:szCs w:val="22"/>
                    </w:rPr>
                    <w:t xml:space="preserve">Los miembros fundadores fueron </w:t>
                  </w:r>
                  <w:hyperlink r:id="rId11" w:tooltip="Alberto Hassán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Alberto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Hassán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 (primer </w:t>
                  </w:r>
                  <w:hyperlink r:id="rId12" w:tooltip="Tenor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tenor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), </w:t>
                  </w:r>
                  <w:hyperlink r:id="rId13" w:tooltip="Antonio Bugall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Antonio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Bugallo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 (segundo tenor), </w:t>
                  </w:r>
                  <w:hyperlink r:id="rId14" w:tooltip="Lino Bugall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Lino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Bugallo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 (</w:t>
                  </w:r>
                  <w:hyperlink r:id="rId15" w:tooltip="Baríton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barítono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) y </w:t>
                  </w:r>
                  <w:hyperlink r:id="rId16" w:tooltip="Federico Galian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Federico Galiana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y (</w:t>
                  </w:r>
                  <w:hyperlink r:id="rId17" w:tooltip="Bajo (voz)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bajo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). Para 1973 Antonio 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Bugallo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 xml:space="preserve"> se había retirado del grupo, siendo reemplazados por </w:t>
                  </w:r>
                  <w:hyperlink r:id="rId18" w:tooltip="Aníbal Bresc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Aníbal Bresco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. Poco después se retiraría también su hermano Lino, ingresando en su lugar el </w:t>
                  </w:r>
                  <w:hyperlink r:id="rId19" w:tooltip="Bolivi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boliviano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</w:t>
                  </w:r>
                  <w:hyperlink r:id="rId20" w:tooltip="Hernando Irahol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Hernando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Irahola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. Más adelante A. Bresco sería reemplazado por </w:t>
                  </w:r>
                  <w:hyperlink r:id="rId21" w:tooltip="Rubén Vern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Rubén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Verna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 y </w:t>
                  </w:r>
                  <w:hyperlink r:id="rId22" w:tooltip="Marcelo Balsells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Marcelo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Balsells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, sucesivamente. En 2012 Marcelo 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Balsells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 xml:space="preserve"> se retiró para ser reemplazado por </w:t>
                  </w:r>
                  <w:hyperlink r:id="rId23" w:tooltip="Andrés Bugallo (aún no redactado)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Andrés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Bugallo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>, sobrino de Lino y Antonio.</w:t>
                  </w:r>
                </w:p>
                <w:p w:rsidR="006C2A17" w:rsidRPr="004E6762" w:rsidRDefault="006C2A17" w:rsidP="006C2A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4E6762">
                    <w:rPr>
                      <w:sz w:val="22"/>
                      <w:szCs w:val="22"/>
                    </w:rPr>
                    <w:t xml:space="preserve">Entre los temas incorporados a su repertorio se destacan "Porque cantamos" de </w:t>
                  </w:r>
                  <w:hyperlink r:id="rId24" w:tooltip="Mario Benedetti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Mario Benedetti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y </w:t>
                  </w:r>
                  <w:hyperlink r:id="rId25" w:tooltip="Alberto Favero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 xml:space="preserve">A. </w:t>
                    </w:r>
                    <w:proofErr w:type="spellStart"/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Favero</w:t>
                    </w:r>
                    <w:proofErr w:type="spellEnd"/>
                  </w:hyperlink>
                  <w:r w:rsidRPr="004E6762">
                    <w:rPr>
                      <w:sz w:val="22"/>
                      <w:szCs w:val="22"/>
                    </w:rPr>
                    <w:t xml:space="preserve">, el </w:t>
                  </w:r>
                  <w:hyperlink r:id="rId26" w:tooltip="Negro spiritual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negro spiritual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 "Dieciséis toneladas", el tradicional joropo venezolano "Pajarillo verde", "</w:t>
                  </w:r>
                  <w:hyperlink r:id="rId27" w:tooltip="La flor de la canel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La flor de la canela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" de </w:t>
                  </w:r>
                  <w:hyperlink r:id="rId28" w:tooltip="Chabuca Grand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Chabuca Granda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, "Recuerdos de 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Ypacaraí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 xml:space="preserve">" de Zulema 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Mirkin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 xml:space="preserve"> y Demetrio 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Ortíz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>, "</w:t>
                  </w:r>
                  <w:proofErr w:type="spellStart"/>
                  <w:r w:rsidRPr="004E6762">
                    <w:rPr>
                      <w:sz w:val="22"/>
                      <w:szCs w:val="22"/>
                    </w:rPr>
                    <w:t>Libertango</w:t>
                  </w:r>
                  <w:proofErr w:type="spellEnd"/>
                  <w:r w:rsidRPr="004E6762">
                    <w:rPr>
                      <w:sz w:val="22"/>
                      <w:szCs w:val="22"/>
                    </w:rPr>
                    <w:t xml:space="preserve">" de </w:t>
                  </w:r>
                  <w:hyperlink r:id="rId29" w:tooltip="Astor Piazzolla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Astor Piazzolla</w:t>
                    </w:r>
                  </w:hyperlink>
                  <w:r w:rsidRPr="004E6762">
                    <w:rPr>
                      <w:sz w:val="22"/>
                      <w:szCs w:val="22"/>
                    </w:rPr>
                    <w:t xml:space="preserve">, “Vamos a andar” de </w:t>
                  </w:r>
                  <w:hyperlink r:id="rId30" w:tooltip="Silvio Rodríguez" w:history="1">
                    <w:r w:rsidRPr="004E6762">
                      <w:rPr>
                        <w:rStyle w:val="Hipervnculo"/>
                        <w:rFonts w:eastAsiaTheme="majorEastAsia"/>
                        <w:color w:val="auto"/>
                        <w:sz w:val="22"/>
                        <w:szCs w:val="22"/>
                      </w:rPr>
                      <w:t>Silvio Rodríguez</w:t>
                    </w:r>
                  </w:hyperlink>
                  <w:r w:rsidRPr="004E6762">
                    <w:rPr>
                      <w:sz w:val="22"/>
                      <w:szCs w:val="22"/>
                    </w:rPr>
                    <w:t>, etc.</w:t>
                  </w:r>
                </w:p>
                <w:p w:rsidR="006C2A17" w:rsidRPr="004E6762" w:rsidRDefault="006C2A17" w:rsidP="006C2A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4E6762">
                    <w:rPr>
                      <w:sz w:val="22"/>
                      <w:szCs w:val="22"/>
                    </w:rPr>
                    <w:t>Al comenzar 2009, habían ya realizado 7.100 actuaciones en 450 ciudades de todo el mundo, incluyendo 25 giras por Europa y 9 por Estados Unidos.</w:t>
                  </w:r>
                  <w:hyperlink r:id="rId31" w:anchor="cite_note-Antecedentes-1" w:history="1">
                    <w:r w:rsidRPr="004E6762">
                      <w:rPr>
                        <w:rStyle w:val="corchete-llamada1"/>
                        <w:color w:val="0000FF"/>
                        <w:sz w:val="22"/>
                        <w:szCs w:val="22"/>
                        <w:u w:val="single"/>
                        <w:vertAlign w:val="superscript"/>
                      </w:rPr>
                      <w:t>[</w:t>
                    </w:r>
                    <w:r w:rsidRPr="004E6762">
                      <w:rPr>
                        <w:color w:val="0000FF"/>
                        <w:sz w:val="22"/>
                        <w:szCs w:val="22"/>
                        <w:u w:val="single"/>
                        <w:vertAlign w:val="superscript"/>
                      </w:rPr>
                      <w:t>1</w:t>
                    </w:r>
                    <w:r w:rsidRPr="004E6762">
                      <w:rPr>
                        <w:rStyle w:val="corchete-llamada1"/>
                        <w:color w:val="0000FF"/>
                        <w:sz w:val="22"/>
                        <w:szCs w:val="22"/>
                        <w:u w:val="single"/>
                        <w:vertAlign w:val="superscript"/>
                      </w:rPr>
                      <w:t>]</w:t>
                    </w:r>
                  </w:hyperlink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</w:pPr>
                </w:p>
                <w:p w:rsidR="006C2A17" w:rsidRPr="006C2A17" w:rsidRDefault="006C2A17" w:rsidP="006C2A17">
                  <w:pP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ES"/>
                    </w:rPr>
                    <w:t>GABRIEL SAID, percusión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Percusionista, nacido en Buenos Aires en 1970, Gabriel Said comienza su carrera a los 16 años. Entre sus colaboraciones se destacan sus trabajos al lado de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Charly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García,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Dino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Saluzzi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, Osvaldo Piro y Sui Generis.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Desde 1992al presente es percusionista solista de la Orquesta Nacional de Música Argentina “Juan de Dios Filiberto”.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En 2000 fue invitado al centro cultural “Fabrica” (Treviso, Italia) como artista en residencia. A partir de entonces desarrolla nuevos instrumentos y formas de ejecución. Además de sus conciertos como solista, forma parte del trío “Ego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Armand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” junto al compositor y pianista Oscar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Strasnoy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y al guitarrista Pablo Márquez. Ha realizado con ellos presentaciones en Argentina, Latinoamérica, Europa y Japón.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Con el auspicio del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Mozarteum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Argentino realiza periódicamente actividades docentes en el Norte del País, destacándose los cursos, talleres y conciertos en la Ciudad de Jujuy, en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Maimara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(Quebrada de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Humahuaca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) y en la Comunidad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Wichi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de Santa Victoria Este (Chaco Salteño).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Sus estudios terciarios los efectuó en la E.M.P.A. (Escuela de Música Popular de Avellaneda) habiendo realizado residencias de especialización en Brasil y Cuba.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color w:val="1F497D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Durante 2012 se ha presentado junto a Opus Cuatro presentando con gran éxito el original espectáculo de voces y percusión “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Repiqueycanto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”.-</w:t>
                  </w:r>
                  <w:r w:rsidRPr="009953DE">
                    <w:rPr>
                      <w:rFonts w:ascii="Times New Roman" w:hAnsi="Times New Roman"/>
                      <w:color w:val="1F497D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</w:pPr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  <w:t>PROGRAMA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FANTASÍA  (Chico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Buarque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Hollanda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-Brasil)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DIGO LA MAZAMORRA  (Peteco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Carabajal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-Antonio E. Agüero)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PALA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PALA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(danza tradicional argentina)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PIEDRA Y CAMINO (Atahualpa Yupanqui-zamba)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LA FLOR DE LA CANELA (Chabuca Granda-vals peruano)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SOLO DE PERCUSIÓN (Sobre ritmos del folklore argentino)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LA ESTRELLA AZUL (Peteco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Carabajal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-bailecito)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</w:t>
                  </w: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THE BATTLE OF JERICHO (negro-spiritual)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 xml:space="preserve">                      IT DON´T MEAN A </w:t>
                  </w:r>
                  <w:proofErr w:type="gramStart"/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THING  (</w:t>
                  </w:r>
                  <w:proofErr w:type="gramEnd"/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Duke Ellington)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 xml:space="preserve">                      WHEN THE SAINTS GO MARCHIN´ IN (negro-spiritual)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AU"/>
                    </w:rPr>
                    <w:t xml:space="preserve">                      </w:t>
                  </w: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LIBERTANGO (Astor Piazzolla-tango)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jc w:val="center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EL CHOCLO (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Angel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Villoldo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-E. Santos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Discepolo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(tango-milonga-habanera).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SOLO DE PERCUSIÓN (Sobre ritmos latinoamericanos)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AMARRADITOS (Margarita Durán-Pedro B. Pérez-vals)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VAMOS A ANDAR. (Silvio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Rodriguez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).</w:t>
                  </w:r>
                </w:p>
                <w:p w:rsidR="006C2A17" w:rsidRPr="006C2A17" w:rsidRDefault="006C2A17" w:rsidP="006C2A17"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 xml:space="preserve">                      NO DEJES DE CANTAR (</w:t>
                  </w:r>
                  <w:proofErr w:type="spellStart"/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>Yabor</w:t>
                  </w:r>
                  <w:proofErr w:type="spellEnd"/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>-murga uruguaya</w:t>
                  </w:r>
                </w:p>
              </w:txbxContent>
            </v:textbox>
            <w10:wrap anchorx="page" anchory="page"/>
          </v:shape>
        </w:pict>
      </w:r>
    </w:p>
    <w:p w:rsidR="008E4E79" w:rsidRDefault="008E4E79" w:rsidP="008E4E79"/>
    <w:p w:rsidR="008E4E79" w:rsidRDefault="008E4E79" w:rsidP="008E4E79"/>
    <w:p w:rsidR="008E4E79" w:rsidRDefault="008E4E79" w:rsidP="008E4E79"/>
    <w:p w:rsidR="008E4E79" w:rsidRDefault="008E4E79" w:rsidP="008E4E79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6C2A17"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38621" cy="8773297"/>
            <wp:effectExtent l="19050" t="0" r="329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877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F3B" w:rsidRDefault="00F01F3B"/>
    <w:p w:rsidR="00F01F3B" w:rsidRDefault="00F01F3B"/>
    <w:p w:rsidR="00F01F3B" w:rsidRDefault="00F01F3B"/>
    <w:p w:rsidR="00F01F3B" w:rsidRDefault="006C2A17">
      <w:r w:rsidRPr="005779C7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26" type="#_x0000_t202" style="position:absolute;margin-left:0;margin-top:0;width:441.6pt;height:592.85pt;z-index:251661312;mso-wrap-distance-left:2.88pt;mso-wrap-distance-top:2.88pt;mso-wrap-distance-right:2.88pt;mso-wrap-distance-bottom:2.88pt;mso-position-horizontal:center;mso-position-horizontal-relative:page;mso-position-vertical:center;mso-position-vertical-relative:page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6;mso-column-margin:5.76pt" inset="36pt,36pt,36pt,36pt">
              <w:txbxContent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proofErr w:type="gram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ejecución</w:t>
                  </w:r>
                  <w:proofErr w:type="gram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. Además de sus conciertos como solista, forma parte del trío “Ego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Armand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” junto al compositor y pianista Oscar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Strasnoy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y al guitarrista Pablo Márquez. Ha realizado con ellos presentaciones en Argentina, Latinoamérica, Europa y Japón.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Con el auspicio del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Mozarteum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Argentino realiza periódicamente actividades docentes en el Norte del País, destacándose los cursos, talleres y conciertos en la Ciudad de Jujuy, en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Maimara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(Quebrada de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Humahuaca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) y en la Comunidad 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Wichi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 xml:space="preserve"> de Santa Victoria Este (Chaco Salteño).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Sus estudios terciarios los efectuó en la E.M.P.A. (Escuela de Música Popular de Avellaneda) habiendo realizado residencias de especialización en Brasil y Cuba.</w:t>
                  </w:r>
                </w:p>
                <w:p w:rsidR="006C2A17" w:rsidRPr="009953DE" w:rsidRDefault="006C2A17" w:rsidP="006C2A17">
                  <w:pPr>
                    <w:jc w:val="both"/>
                    <w:rPr>
                      <w:rFonts w:ascii="Times New Roman" w:hAnsi="Times New Roman"/>
                      <w:color w:val="1F497D"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Durante 2012 se ha presentado junto a Opus Cuatro presentando con gran éxito el original espectáculo de voces y percusión “</w:t>
                  </w:r>
                  <w:proofErr w:type="spellStart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Repiqueycanto</w:t>
                  </w:r>
                  <w:proofErr w:type="spellEnd"/>
                  <w:r w:rsidRPr="009953DE">
                    <w:rPr>
                      <w:rFonts w:ascii="Times New Roman" w:hAnsi="Times New Roman"/>
                      <w:sz w:val="22"/>
                      <w:szCs w:val="22"/>
                      <w:lang w:val="es-ES"/>
                    </w:rPr>
                    <w:t>”.-</w:t>
                  </w:r>
                  <w:r w:rsidRPr="009953DE">
                    <w:rPr>
                      <w:rFonts w:ascii="Times New Roman" w:hAnsi="Times New Roman"/>
                      <w:color w:val="1F497D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</w:pPr>
                </w:p>
                <w:p w:rsidR="006C2A17" w:rsidRPr="009953DE" w:rsidRDefault="006C2A17" w:rsidP="006C2A17">
                  <w:pPr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</w:pPr>
                  <w:r w:rsidRPr="009953DE">
                    <w:rPr>
                      <w:rFonts w:ascii="Times New Roman" w:hAnsi="Times New Roman"/>
                      <w:b/>
                      <w:sz w:val="22"/>
                      <w:szCs w:val="22"/>
                      <w:lang w:val="es-ES"/>
                    </w:rPr>
                    <w:t>PROGRAMA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FANTASÍA  (Chico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Buarque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Hollanda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-Brasil)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DIGO LA MAZAMORRA  (Peteco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Carabajal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-Antonio E. Agüero)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PALA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PALA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(danza tradicional argentina)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PIEDRA Y CAMINO (Atahualpa Yupanqui-zamba)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LA FLOR DE LA CANELA (Chabuca Granda-vals peruano)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SOLO DE PERCUSIÓN (Sobre ritmos del folklore argentino)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LA ESTRELLA AZUL (Peteco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Carabajal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-bailecito)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</w:t>
                  </w: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THE BATTLE OF JERICHO (negro-spiritual)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 xml:space="preserve">                      IT DON´T MEAN A </w:t>
                  </w:r>
                  <w:proofErr w:type="gramStart"/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THING  (</w:t>
                  </w:r>
                  <w:proofErr w:type="gramEnd"/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>Duke Ellington)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US"/>
                    </w:rPr>
                    <w:t xml:space="preserve">                      WHEN THE SAINTS GO MARCHIN´ IN (negro-spiritual)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  <w:lang w:val="en-AU"/>
                    </w:rPr>
                    <w:t xml:space="preserve">                      </w:t>
                  </w: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LIBERTANGO (Astor Piazzolla-tango)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jc w:val="center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EL CHOCLO (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Angel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Villoldo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-E. Santos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Discepolo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(tango-milonga-habanera).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SOLO DE PERCUSIÓN (Sobre ritmos latinoamericanos)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AMARRADITOS (Margarita Durán-Pedro B. Pérez-vals)</w:t>
                  </w:r>
                </w:p>
                <w:p w:rsidR="006C2A17" w:rsidRPr="00EB12A2" w:rsidRDefault="006C2A17" w:rsidP="006C2A17">
                  <w:pPr>
                    <w:pStyle w:val="NormalWeb"/>
                    <w:widowControl w:val="0"/>
                    <w:spacing w:before="0" w:beforeAutospacing="0" w:after="0" w:afterAutospacing="0"/>
                    <w:rPr>
                      <w:bCs/>
                      <w:spacing w:val="6"/>
                      <w:sz w:val="20"/>
                      <w:szCs w:val="20"/>
                    </w:rPr>
                  </w:pPr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 xml:space="preserve">                      VAMOS A ANDAR. (Silvio </w:t>
                  </w:r>
                  <w:proofErr w:type="spellStart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Rodriguez</w:t>
                  </w:r>
                  <w:proofErr w:type="spellEnd"/>
                  <w:r w:rsidRPr="00EB12A2">
                    <w:rPr>
                      <w:bCs/>
                      <w:spacing w:val="6"/>
                      <w:sz w:val="20"/>
                      <w:szCs w:val="20"/>
                    </w:rPr>
                    <w:t>).</w:t>
                  </w:r>
                </w:p>
                <w:p w:rsidR="00FA3CB4" w:rsidRPr="006C2A17" w:rsidRDefault="006C2A17" w:rsidP="006C2A17"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 xml:space="preserve">                      NO DEJES DE CANTAR (</w:t>
                  </w:r>
                  <w:proofErr w:type="spellStart"/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>Yabor</w:t>
                  </w:r>
                  <w:proofErr w:type="spellEnd"/>
                  <w:r w:rsidRPr="00EB12A2">
                    <w:rPr>
                      <w:rFonts w:ascii="Times New Roman" w:hAnsi="Times New Roman"/>
                      <w:bCs/>
                      <w:spacing w:val="6"/>
                      <w:szCs w:val="20"/>
                    </w:rPr>
                    <w:t>-murga uruguaya</w:t>
                  </w:r>
                </w:p>
              </w:txbxContent>
            </v:textbox>
            <w10:wrap anchorx="page" anchory="page"/>
          </v:shape>
        </w:pict>
      </w:r>
    </w:p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01F3B" w:rsidRDefault="00F01F3B"/>
    <w:p w:rsidR="00FA3CB4" w:rsidRDefault="00FA3CB4"/>
    <w:sectPr w:rsidR="00FA3CB4" w:rsidSect="00FA3C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attachedTemplate r:id="rId1"/>
  <w:stylePaneFormatFilter w:val="1021"/>
  <w:defaultTabStop w:val="720"/>
  <w:hyphenationZone w:val="425"/>
  <w:drawingGridHorizontalSpacing w:val="110"/>
  <w:displayHorizontalDrawingGridEvery w:val="2"/>
  <w:characterSpacingControl w:val="doNotCompress"/>
  <w:savePreviewPicture/>
  <w:compat/>
  <w:rsids>
    <w:rsidRoot w:val="00D40B56"/>
    <w:rsid w:val="00323058"/>
    <w:rsid w:val="005779C7"/>
    <w:rsid w:val="006C2A17"/>
    <w:rsid w:val="00861182"/>
    <w:rsid w:val="008E4E79"/>
    <w:rsid w:val="00C951F7"/>
    <w:rsid w:val="00D40B56"/>
    <w:rsid w:val="00F01F3B"/>
    <w:rsid w:val="00FA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CB4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3C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link w:val="Textoindependiente3Car"/>
    <w:uiPriority w:val="99"/>
    <w:semiHidden/>
    <w:unhideWhenUsed/>
    <w:rsid w:val="00FA3CB4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A3CB4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odelmarcadordeposicin">
    <w:name w:val="Placeholder Text"/>
    <w:basedOn w:val="Fuentedeprrafopredeter"/>
    <w:uiPriority w:val="99"/>
    <w:semiHidden/>
    <w:rsid w:val="00FA3CB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CB4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A3CB4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D40B56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40B5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61182"/>
    <w:rPr>
      <w:color w:val="0000FF"/>
      <w:u w:val="single"/>
    </w:rPr>
  </w:style>
  <w:style w:type="character" w:customStyle="1" w:styleId="corchete-llamada1">
    <w:name w:val="corchete-llamada1"/>
    <w:basedOn w:val="Fuentedeprrafopredeter"/>
    <w:rsid w:val="006C2A17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M%C3%BAsica_folkl%C3%B3rica" TargetMode="External"/><Relationship Id="rId13" Type="http://schemas.openxmlformats.org/officeDocument/2006/relationships/hyperlink" Target="http://es.wikipedia.org/wiki/Antonio_Bugallo" TargetMode="External"/><Relationship Id="rId18" Type="http://schemas.openxmlformats.org/officeDocument/2006/relationships/hyperlink" Target="http://es.wikipedia.org/wiki/An%C3%ADbal_Bresco" TargetMode="External"/><Relationship Id="rId26" Type="http://schemas.openxmlformats.org/officeDocument/2006/relationships/hyperlink" Target="http://es.wikipedia.org/wiki/Negro_spiritual" TargetMode="External"/><Relationship Id="rId3" Type="http://schemas.openxmlformats.org/officeDocument/2006/relationships/styles" Target="styles.xml"/><Relationship Id="rId21" Type="http://schemas.openxmlformats.org/officeDocument/2006/relationships/hyperlink" Target="http://es.wikipedia.org/wiki/Rub%C3%A9n_Verna" TargetMode="External"/><Relationship Id="rId7" Type="http://schemas.openxmlformats.org/officeDocument/2006/relationships/hyperlink" Target="http://es.wikipedia.org/wiki/Argentino" TargetMode="External"/><Relationship Id="rId12" Type="http://schemas.openxmlformats.org/officeDocument/2006/relationships/hyperlink" Target="http://es.wikipedia.org/wiki/Tenor" TargetMode="External"/><Relationship Id="rId17" Type="http://schemas.openxmlformats.org/officeDocument/2006/relationships/hyperlink" Target="http://es.wikipedia.org/wiki/Bajo_(voz)" TargetMode="External"/><Relationship Id="rId25" Type="http://schemas.openxmlformats.org/officeDocument/2006/relationships/hyperlink" Target="http://es.wikipedia.org/wiki/Alberto_Favero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es.wikipedia.org/wiki/Federico_Galiana" TargetMode="External"/><Relationship Id="rId20" Type="http://schemas.openxmlformats.org/officeDocument/2006/relationships/hyperlink" Target="http://es.wikipedia.org/wiki/Hernando_Irahola" TargetMode="External"/><Relationship Id="rId29" Type="http://schemas.openxmlformats.org/officeDocument/2006/relationships/hyperlink" Target="http://es.wikipedia.org/wiki/Astor_Piazzoll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s.wikipedia.org/wiki/Alberto_Hass%C3%A1n" TargetMode="External"/><Relationship Id="rId24" Type="http://schemas.openxmlformats.org/officeDocument/2006/relationships/hyperlink" Target="http://es.wikipedia.org/wiki/Mario_Benedetti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Bar%C3%ADtono" TargetMode="External"/><Relationship Id="rId23" Type="http://schemas.openxmlformats.org/officeDocument/2006/relationships/hyperlink" Target="http://es.wikipedia.org/w/index.php?title=Andr%C3%A9s_Bugallo&amp;action=edit&amp;redlink=1" TargetMode="External"/><Relationship Id="rId28" Type="http://schemas.openxmlformats.org/officeDocument/2006/relationships/hyperlink" Target="http://es.wikipedia.org/wiki/Chabuca_Granda" TargetMode="External"/><Relationship Id="rId10" Type="http://schemas.openxmlformats.org/officeDocument/2006/relationships/hyperlink" Target="http://es.wikipedia.org/wiki/La_Plata" TargetMode="External"/><Relationship Id="rId19" Type="http://schemas.openxmlformats.org/officeDocument/2006/relationships/hyperlink" Target="http://es.wikipedia.org/wiki/Bolivia" TargetMode="External"/><Relationship Id="rId31" Type="http://schemas.openxmlformats.org/officeDocument/2006/relationships/hyperlink" Target="http://es.wikipedia.org/wiki/Opus_Cuat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Continente_americano" TargetMode="External"/><Relationship Id="rId14" Type="http://schemas.openxmlformats.org/officeDocument/2006/relationships/hyperlink" Target="http://es.wikipedia.org/wiki/Lino_Bugallo" TargetMode="External"/><Relationship Id="rId22" Type="http://schemas.openxmlformats.org/officeDocument/2006/relationships/hyperlink" Target="http://es.wikipedia.org/wiki/Marcelo_Balsells" TargetMode="External"/><Relationship Id="rId27" Type="http://schemas.openxmlformats.org/officeDocument/2006/relationships/hyperlink" Target="http://es.wikipedia.org/wiki/La_flor_de_la_canela" TargetMode="External"/><Relationship Id="rId30" Type="http://schemas.openxmlformats.org/officeDocument/2006/relationships/hyperlink" Target="http://es.wikipedia.org/wiki/Silvio_Rodr%C3%ADgue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Templates\SunSandStatione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0776E15-3134-4E1E-8141-D1AE6349AF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535BB0-C146-44C9-A6E7-6566230DD4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SunSandStationery</Template>
  <TotalTime>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Stationery (sun and sand design)</vt:lpstr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(sun and sand design)</dc:title>
  <dc:creator>Colossus User</dc:creator>
  <cp:keywords/>
  <cp:lastModifiedBy>Colossus User</cp:lastModifiedBy>
  <cp:revision>2</cp:revision>
  <dcterms:created xsi:type="dcterms:W3CDTF">2013-04-05T12:44:00Z</dcterms:created>
  <dcterms:modified xsi:type="dcterms:W3CDTF">2013-04-05T12:44:00Z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TC102754449990</vt:lpwstr>
  </property>
</Properties>
</file>